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1C9D" w14:paraId="6A929F80" w14:textId="77777777" w:rsidTr="00361551">
        <w:tc>
          <w:tcPr>
            <w:tcW w:w="3284" w:type="dxa"/>
          </w:tcPr>
          <w:p w14:paraId="25E3EAC1" w14:textId="77777777" w:rsid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14:paraId="33B1B5BF" w14:textId="77777777" w:rsidR="00661C9D" w:rsidRPr="00361551" w:rsidRDefault="00661C9D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5381C389" wp14:editId="3437369E">
                  <wp:extent cx="1463040" cy="1950720"/>
                  <wp:effectExtent l="19050" t="0" r="3810" b="0"/>
                  <wp:docPr id="26" name="Kuva 1" descr="L:\Kälviä_Lasse Hannula\Tiedostot AVA\Ohjaajat\kuvallisia ohjeita\Kahvinkeitto\opiskelijat 2008 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Kälviä_Lasse Hannula\Tiedostot AVA\Ohjaajat\kuvallisia ohjeita\Kahvinkeitto\opiskelijat 2008 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3962CBD" w14:textId="77777777" w:rsid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733F2C05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453718CD" wp14:editId="6DBF3C4C">
                  <wp:extent cx="1463040" cy="1950720"/>
                  <wp:effectExtent l="19050" t="0" r="3810" b="0"/>
                  <wp:docPr id="38" name="Kuva 2" descr="L:\Kälviä_Lasse Hannula\Tiedostot AVA\Ohjaajat\kuvallisia ohjeita\Kahvinkeitto\opiskelijat 2008 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Kälviä_Lasse Hannula\Tiedostot AVA\Ohjaajat\kuvallisia ohjeita\Kahvinkeitto\opiskelijat 2008 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988A218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69BF4A4F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5C7928EB" wp14:editId="2F239C35">
                  <wp:extent cx="1463040" cy="1950720"/>
                  <wp:effectExtent l="19050" t="0" r="3810" b="0"/>
                  <wp:docPr id="39" name="Kuva 3" descr="L:\Kälviä_Lasse Hannula\Tiedostot AVA\Ohjaajat\kuvallisia ohjeita\Kahvinkeitto\opiskelijat 2008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Kälviä_Lasse Hannula\Tiedostot AVA\Ohjaajat\kuvallisia ohjeita\Kahvinkeitto\opiskelijat 2008 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9D" w14:paraId="6BC6A46C" w14:textId="77777777" w:rsidTr="00361551">
        <w:tc>
          <w:tcPr>
            <w:tcW w:w="3284" w:type="dxa"/>
          </w:tcPr>
          <w:p w14:paraId="15FDD36F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45A50C4F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042C791F" wp14:editId="392F41E6">
                  <wp:extent cx="1463040" cy="1950720"/>
                  <wp:effectExtent l="19050" t="0" r="3810" b="0"/>
                  <wp:docPr id="40" name="Kuva 13" descr="L:\Kälviä_Lasse Hannula\Tiedostot AVA\Ohjaajat\kuvallisia ohjeita\Kahvinkeitto\opiskelijat 2008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:\Kälviä_Lasse Hannula\Tiedostot AVA\Ohjaajat\kuvallisia ohjeita\Kahvinkeitto\opiskelijat 2008 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67D61B5F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1BE50233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64FFF1C3" wp14:editId="49EAC48B">
                  <wp:extent cx="1463040" cy="1950720"/>
                  <wp:effectExtent l="19050" t="0" r="3810" b="0"/>
                  <wp:docPr id="42" name="Kuva 5" descr="L:\Kälviä_Lasse Hannula\Tiedostot AVA\Ohjaajat\kuvallisia ohjeita\Kahvinkeitto\opiskelijat 2008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Kälviä_Lasse Hannula\Tiedostot AVA\Ohjaajat\kuvallisia ohjeita\Kahvinkeitto\opiskelijat 2008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3B922D94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71EB5271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4E82E841" wp14:editId="0F14E4B3">
                  <wp:extent cx="1463040" cy="1950720"/>
                  <wp:effectExtent l="19050" t="0" r="3810" b="0"/>
                  <wp:docPr id="44" name="Kuva 8" descr="L:\Kälviä_Lasse Hannula\Tiedostot AVA\Ohjaajat\kuvallisia ohjeita\Kahvinkeitto\opiskelijat 2008 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Kälviä_Lasse Hannula\Tiedostot AVA\Ohjaajat\kuvallisia ohjeita\Kahvinkeitto\opiskelijat 2008 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C9D" w14:paraId="4E5DA92D" w14:textId="77777777" w:rsidTr="00361551">
        <w:tc>
          <w:tcPr>
            <w:tcW w:w="3284" w:type="dxa"/>
          </w:tcPr>
          <w:p w14:paraId="3E9EA850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  <w:p w14:paraId="67ABE040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2F966DC3" wp14:editId="38FD974D">
                  <wp:extent cx="1463040" cy="1950720"/>
                  <wp:effectExtent l="19050" t="0" r="3810" b="0"/>
                  <wp:docPr id="43" name="Kuva 9" descr="L:\Kälviä_Lasse Hannula\Tiedostot AVA\Ohjaajat\kuvallisia ohjeita\Kahvinkeitto\opiskelijat 2008 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Kälviä_Lasse Hannula\Tiedostot AVA\Ohjaajat\kuvallisia ohjeita\Kahvinkeitto\opiskelijat 2008 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47C6D343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31A38D47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73A2270E" wp14:editId="2EC14C3B">
                  <wp:extent cx="1463040" cy="1950720"/>
                  <wp:effectExtent l="19050" t="0" r="3810" b="0"/>
                  <wp:docPr id="51" name="Kuva 11" descr="L:\Kälviä_Lasse Hannula\Tiedostot AVA\Ohjaajat\kuvallisia ohjeita\Kahvinkeitto\opiskelijat 2008 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Kälviä_Lasse Hannula\Tiedostot AVA\Ohjaajat\kuvallisia ohjeita\Kahvinkeitto\opiskelijat 2008 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6A6FB1C2" w14:textId="77777777" w:rsidR="007F7E7A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5A035EEE" w14:textId="77777777" w:rsidR="00661C9D" w:rsidRPr="00361551" w:rsidRDefault="00361551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48964EEC" wp14:editId="495E8542">
                  <wp:extent cx="1463040" cy="1950720"/>
                  <wp:effectExtent l="19050" t="0" r="3810" b="0"/>
                  <wp:docPr id="41" name="Kuva 12" descr="L:\Kälviä_Lasse Hannula\Tiedostot AVA\Ohjaajat\kuvallisia ohjeita\Kahvinkeitto\opiskelijat 2008 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Kälviä_Lasse Hannula\Tiedostot AVA\Ohjaajat\kuvallisia ohjeita\Kahvinkeitto\opiskelijat 2008 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E7A" w14:paraId="1F08127A" w14:textId="77777777" w:rsidTr="00361551">
        <w:trPr>
          <w:gridAfter w:val="1"/>
          <w:wAfter w:w="3285" w:type="dxa"/>
        </w:trPr>
        <w:tc>
          <w:tcPr>
            <w:tcW w:w="3284" w:type="dxa"/>
          </w:tcPr>
          <w:p w14:paraId="7A2FFF95" w14:textId="77777777" w:rsidR="007F7E7A" w:rsidRDefault="007F7E7A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  <w:p w14:paraId="1E6CE7F9" w14:textId="77777777" w:rsidR="007F7E7A" w:rsidRPr="00361551" w:rsidRDefault="007F7E7A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4A2B006E" wp14:editId="6EBC526D">
                  <wp:extent cx="1463040" cy="1950720"/>
                  <wp:effectExtent l="19050" t="0" r="3810" b="0"/>
                  <wp:docPr id="56" name="Kuva 6" descr="L:\Kälviä_Lasse Hannula\Tiedostot AVA\Ohjaajat\kuvallisia ohjeita\Kahvinkeitto\opiskelijat 2008 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Kälviä_Lasse Hannula\Tiedostot AVA\Ohjaajat\kuvallisia ohjeita\Kahvinkeitto\opiskelijat 2008 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530C0436" w14:textId="77777777" w:rsidR="007F7E7A" w:rsidRDefault="007F7E7A" w:rsidP="007F7E7A">
            <w:pPr>
              <w:pStyle w:val="Eivli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  <w:p w14:paraId="0F0A73C5" w14:textId="77777777" w:rsidR="007F7E7A" w:rsidRPr="00361551" w:rsidRDefault="007F7E7A" w:rsidP="007F7E7A">
            <w:pPr>
              <w:pStyle w:val="Eivli"/>
              <w:jc w:val="center"/>
              <w:rPr>
                <w:sz w:val="48"/>
                <w:szCs w:val="48"/>
              </w:rPr>
            </w:pPr>
            <w:r w:rsidRPr="00361551">
              <w:rPr>
                <w:noProof/>
                <w:sz w:val="48"/>
                <w:szCs w:val="48"/>
                <w:lang w:eastAsia="fi-FI"/>
              </w:rPr>
              <w:drawing>
                <wp:inline distT="0" distB="0" distL="0" distR="0" wp14:anchorId="49B310F7" wp14:editId="759EA6D3">
                  <wp:extent cx="1463040" cy="1950720"/>
                  <wp:effectExtent l="19050" t="0" r="3810" b="0"/>
                  <wp:docPr id="57" name="Kuva 14" descr="L:\Kälviä_Lasse Hannula\Tiedostot AVA\Ohjaajat\kuvallisia ohjeita\Kahvinkeitto\opiskelijat 2008 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:\Kälviä_Lasse Hannula\Tiedostot AVA\Ohjaajat\kuvallisia ohjeita\Kahvinkeitto\opiskelijat 2008 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997DB" w14:textId="77777777" w:rsidR="001F28E4" w:rsidRDefault="001F28E4" w:rsidP="007F7E7A">
      <w:pPr>
        <w:pStyle w:val="Eivli"/>
        <w:jc w:val="center"/>
      </w:pPr>
    </w:p>
    <w:p w14:paraId="5203759D" w14:textId="77777777" w:rsidR="001157EC" w:rsidRDefault="001157EC" w:rsidP="007F7E7A">
      <w:pPr>
        <w:pStyle w:val="Eivli"/>
        <w:jc w:val="center"/>
      </w:pPr>
    </w:p>
    <w:p w14:paraId="69C3E5B1" w14:textId="77777777" w:rsidR="001157EC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lastRenderedPageBreak/>
        <w:t>1.</w:t>
      </w:r>
      <w:r w:rsidRPr="008E64E9">
        <w:rPr>
          <w:rFonts w:ascii="Arial" w:hAnsi="Arial" w:cs="Arial"/>
          <w:sz w:val="32"/>
          <w:szCs w:val="32"/>
        </w:rPr>
        <w:t>Laske hanasta kylmää vettä kahvikannuun.</w:t>
      </w:r>
    </w:p>
    <w:p w14:paraId="1B4FB974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5C8A5E2C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2.</w:t>
      </w:r>
      <w:r w:rsidRPr="008E64E9">
        <w:rPr>
          <w:rFonts w:ascii="Arial" w:hAnsi="Arial" w:cs="Arial"/>
          <w:sz w:val="32"/>
          <w:szCs w:val="32"/>
        </w:rPr>
        <w:t>Avaa vesisäiliön kansi ja kaada tarvittava määrä vettä vesisäiliöön (esim. 2 kuppia). Vesisäiliöön on merkitty numeroilla kuppien määrä.</w:t>
      </w:r>
    </w:p>
    <w:p w14:paraId="434B9F51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472BBE64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3.</w:t>
      </w:r>
      <w:r w:rsidRPr="008E64E9">
        <w:rPr>
          <w:rFonts w:ascii="Arial" w:hAnsi="Arial" w:cs="Arial"/>
          <w:sz w:val="32"/>
          <w:szCs w:val="32"/>
        </w:rPr>
        <w:t>Laita kahvikannu kahvinkeittimen levylle.</w:t>
      </w:r>
    </w:p>
    <w:p w14:paraId="7433E59B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05FC5F00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4.</w:t>
      </w:r>
      <w:r>
        <w:rPr>
          <w:rFonts w:ascii="Arial" w:hAnsi="Arial" w:cs="Arial"/>
          <w:sz w:val="32"/>
          <w:szCs w:val="32"/>
        </w:rPr>
        <w:t xml:space="preserve"> </w:t>
      </w:r>
      <w:r w:rsidRPr="008E64E9">
        <w:rPr>
          <w:rFonts w:ascii="Arial" w:hAnsi="Arial" w:cs="Arial"/>
          <w:sz w:val="32"/>
          <w:szCs w:val="32"/>
        </w:rPr>
        <w:t>Avaa suodatinsuppilo.</w:t>
      </w:r>
    </w:p>
    <w:p w14:paraId="3DD547DC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3A3299FD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5.-6.</w:t>
      </w:r>
      <w:r>
        <w:rPr>
          <w:rFonts w:ascii="Arial" w:hAnsi="Arial" w:cs="Arial"/>
          <w:sz w:val="32"/>
          <w:szCs w:val="32"/>
        </w:rPr>
        <w:t xml:space="preserve"> </w:t>
      </w:r>
      <w:r w:rsidRPr="008E64E9">
        <w:rPr>
          <w:rFonts w:ascii="Arial" w:hAnsi="Arial" w:cs="Arial"/>
          <w:sz w:val="32"/>
          <w:szCs w:val="32"/>
        </w:rPr>
        <w:t>Ota suodatinpussi ja laita se suodatinsuppiloon.</w:t>
      </w:r>
    </w:p>
    <w:p w14:paraId="424A5B4C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399D4B07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7.-9.</w:t>
      </w:r>
      <w:r>
        <w:rPr>
          <w:rFonts w:ascii="Arial" w:hAnsi="Arial" w:cs="Arial"/>
          <w:sz w:val="32"/>
          <w:szCs w:val="32"/>
        </w:rPr>
        <w:t xml:space="preserve"> </w:t>
      </w:r>
      <w:r w:rsidRPr="008E64E9">
        <w:rPr>
          <w:rFonts w:ascii="Arial" w:hAnsi="Arial" w:cs="Arial"/>
          <w:sz w:val="32"/>
          <w:szCs w:val="32"/>
        </w:rPr>
        <w:t xml:space="preserve">Ota kahvi ja laita mittalusikalla tarvittava määrä kahvijauhetta suodatinpussiin. </w:t>
      </w:r>
    </w:p>
    <w:p w14:paraId="62540BE8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8E64E9">
        <w:rPr>
          <w:rFonts w:ascii="Arial" w:hAnsi="Arial" w:cs="Arial"/>
          <w:sz w:val="32"/>
          <w:szCs w:val="32"/>
        </w:rPr>
        <w:t>Yksi (1) mittalusikallinen yhtä kahvikuppia kohti.</w:t>
      </w:r>
    </w:p>
    <w:p w14:paraId="4D599E3E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02189DFF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10.</w:t>
      </w:r>
      <w:r>
        <w:rPr>
          <w:rFonts w:ascii="Arial" w:hAnsi="Arial" w:cs="Arial"/>
          <w:sz w:val="32"/>
          <w:szCs w:val="32"/>
        </w:rPr>
        <w:t xml:space="preserve"> </w:t>
      </w:r>
      <w:r w:rsidRPr="008E64E9">
        <w:rPr>
          <w:rFonts w:ascii="Arial" w:hAnsi="Arial" w:cs="Arial"/>
          <w:sz w:val="32"/>
          <w:szCs w:val="32"/>
        </w:rPr>
        <w:t>Laita suodatinsuppilo paikalleen.</w:t>
      </w:r>
    </w:p>
    <w:p w14:paraId="05720194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</w:p>
    <w:p w14:paraId="01B33841" w14:textId="77777777" w:rsidR="008E64E9" w:rsidRPr="008E64E9" w:rsidRDefault="008E64E9" w:rsidP="008E64E9">
      <w:pPr>
        <w:pStyle w:val="Eivli"/>
        <w:rPr>
          <w:rFonts w:ascii="Arial" w:hAnsi="Arial" w:cs="Arial"/>
          <w:sz w:val="32"/>
          <w:szCs w:val="32"/>
        </w:rPr>
      </w:pPr>
      <w:r w:rsidRPr="009C142F">
        <w:rPr>
          <w:rFonts w:ascii="Arial" w:hAnsi="Arial" w:cs="Arial"/>
          <w:b/>
          <w:sz w:val="36"/>
          <w:szCs w:val="36"/>
        </w:rPr>
        <w:t>11.</w:t>
      </w:r>
      <w:r>
        <w:rPr>
          <w:rFonts w:ascii="Arial" w:hAnsi="Arial" w:cs="Arial"/>
          <w:sz w:val="32"/>
          <w:szCs w:val="32"/>
        </w:rPr>
        <w:t xml:space="preserve"> </w:t>
      </w:r>
      <w:r w:rsidRPr="008E64E9">
        <w:rPr>
          <w:rFonts w:ascii="Arial" w:hAnsi="Arial" w:cs="Arial"/>
          <w:sz w:val="32"/>
          <w:szCs w:val="32"/>
        </w:rPr>
        <w:t>Käynnistä kahvinkeitin painamalla käynnistyskytkin alas (on -asentoon). Keitin käynnistyy, kun merkkivalo (oranssi / punainen) syttyy. Jos keitin ei käynnisty, tarkista, että pistotulppa on pistorasiassa.</w:t>
      </w:r>
    </w:p>
    <w:sectPr w:rsidR="008E64E9" w:rsidRPr="008E64E9" w:rsidSect="007F7E7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A64DD"/>
    <w:multiLevelType w:val="hybridMultilevel"/>
    <w:tmpl w:val="9AC898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4A62"/>
    <w:multiLevelType w:val="hybridMultilevel"/>
    <w:tmpl w:val="6F349F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589"/>
    <w:rsid w:val="000C2460"/>
    <w:rsid w:val="001157EC"/>
    <w:rsid w:val="001F28E4"/>
    <w:rsid w:val="00361551"/>
    <w:rsid w:val="003721D8"/>
    <w:rsid w:val="0042181F"/>
    <w:rsid w:val="00661C9D"/>
    <w:rsid w:val="007257E0"/>
    <w:rsid w:val="007F7E7A"/>
    <w:rsid w:val="008E64E9"/>
    <w:rsid w:val="00970589"/>
    <w:rsid w:val="009C142F"/>
    <w:rsid w:val="00CA70F6"/>
    <w:rsid w:val="00D97910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6458"/>
  <w15:docId w15:val="{1B4B9030-22A7-4810-8A51-ACB9B0A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F28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A70F6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97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432DD7B9316C47A38AD109E8C790A5" ma:contentTypeVersion="4" ma:contentTypeDescription="Luo uusi asiakirja." ma:contentTypeScope="" ma:versionID="c2e62b3fcd7fe8230704ea3b990c8d0e">
  <xsd:schema xmlns:xsd="http://www.w3.org/2001/XMLSchema" xmlns:xs="http://www.w3.org/2001/XMLSchema" xmlns:p="http://schemas.microsoft.com/office/2006/metadata/properties" xmlns:ns2="8141135f-a31f-4a7c-a3d6-f6a53a034b84" xmlns:ns3="f900850e-8588-4822-a49c-6e0ab2fe2ea1" targetNamespace="http://schemas.microsoft.com/office/2006/metadata/properties" ma:root="true" ma:fieldsID="047d5c66270dead8bb81bbbff1c7ba43" ns2:_="" ns3:_="">
    <xsd:import namespace="8141135f-a31f-4a7c-a3d6-f6a53a034b84"/>
    <xsd:import namespace="f900850e-8588-4822-a49c-6e0ab2fe2e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35f-a31f-4a7c-a3d6-f6a53a034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850e-8588-4822-a49c-6e0ab2fe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3C9A8-B777-438B-83D7-FDD8B9EC4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A38E2-24AE-4BD1-B61F-830E2956A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135f-a31f-4a7c-a3d6-f6a53a034b84"/>
    <ds:schemaRef ds:uri="f900850e-8588-4822-a49c-6e0ab2fe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9C4E2-C94F-45A9-91A2-4E8471186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Hengitysliitto Heli ry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tuija.kuorikoski</dc:creator>
  <cp:keywords/>
  <dc:description/>
  <cp:lastModifiedBy>Maarit Vuorela</cp:lastModifiedBy>
  <cp:revision>2</cp:revision>
  <dcterms:created xsi:type="dcterms:W3CDTF">2020-09-17T11:59:00Z</dcterms:created>
  <dcterms:modified xsi:type="dcterms:W3CDTF">2020-09-17T11:59:00Z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0x01010026432DD7B9316C47A38AD109E8C790A5</vt:lpwstr>
  </property>
</Properties>
</file>